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86F1" w14:textId="61A92158" w:rsidR="00285098" w:rsidRPr="00CB5998" w:rsidRDefault="00774990">
      <w:pPr>
        <w:tabs>
          <w:tab w:val="center" w:pos="2091"/>
          <w:tab w:val="right" w:pos="9140"/>
        </w:tabs>
        <w:spacing w:after="826" w:line="259" w:lineRule="auto"/>
        <w:ind w:left="0" w:firstLine="0"/>
        <w:jc w:val="left"/>
        <w:rPr>
          <w:rFonts w:ascii="Gill Sans MT" w:hAnsi="Gill Sans MT"/>
          <w:sz w:val="24"/>
        </w:rPr>
      </w:pPr>
      <w:r w:rsidRPr="00CB5998">
        <w:rPr>
          <w:rFonts w:ascii="Gill Sans MT" w:hAnsi="Gill Sans MT"/>
          <w:noProof/>
          <w:sz w:val="24"/>
        </w:rPr>
        <mc:AlternateContent>
          <mc:Choice Requires="wps">
            <w:drawing>
              <wp:anchor distT="0" distB="0" distL="114300" distR="114300" simplePos="0" relativeHeight="251659264" behindDoc="0" locked="0" layoutInCell="1" allowOverlap="1" wp14:anchorId="04F14331" wp14:editId="090389A8">
                <wp:simplePos x="0" y="0"/>
                <wp:positionH relativeFrom="column">
                  <wp:posOffset>2730239</wp:posOffset>
                </wp:positionH>
                <wp:positionV relativeFrom="paragraph">
                  <wp:posOffset>208844</wp:posOffset>
                </wp:positionV>
                <wp:extent cx="3119215" cy="752030"/>
                <wp:effectExtent l="0" t="0" r="5080" b="0"/>
                <wp:wrapNone/>
                <wp:docPr id="1861928442" name="Text Box 4"/>
                <wp:cNvGraphicFramePr/>
                <a:graphic xmlns:a="http://schemas.openxmlformats.org/drawingml/2006/main">
                  <a:graphicData uri="http://schemas.microsoft.com/office/word/2010/wordprocessingShape">
                    <wps:wsp>
                      <wps:cNvSpPr txBox="1"/>
                      <wps:spPr>
                        <a:xfrm>
                          <a:off x="0" y="0"/>
                          <a:ext cx="3119215" cy="752030"/>
                        </a:xfrm>
                        <a:prstGeom prst="rect">
                          <a:avLst/>
                        </a:prstGeom>
                        <a:solidFill>
                          <a:schemeClr val="lt1"/>
                        </a:solidFill>
                        <a:ln w="6350">
                          <a:noFill/>
                        </a:ln>
                      </wps:spPr>
                      <wps:txbx>
                        <w:txbxContent>
                          <w:p w14:paraId="7BE27C13" w14:textId="0923CC1C" w:rsidR="00774990" w:rsidRPr="00100AD4" w:rsidRDefault="00774990" w:rsidP="00DF21D3">
                            <w:pPr>
                              <w:snapToGrid w:val="0"/>
                              <w:spacing w:line="264" w:lineRule="auto"/>
                              <w:ind w:left="0" w:firstLine="6"/>
                              <w:contextualSpacing/>
                              <w:jc w:val="right"/>
                              <w:rPr>
                                <w:b/>
                                <w:bCs/>
                                <w:sz w:val="24"/>
                              </w:rPr>
                            </w:pPr>
                            <w:r w:rsidRPr="00100AD4">
                              <w:rPr>
                                <w:b/>
                                <w:bCs/>
                                <w:sz w:val="24"/>
                              </w:rPr>
                              <w:t>MODERN SLAVERY</w:t>
                            </w:r>
                            <w:r w:rsidR="001C5534" w:rsidRPr="00100AD4">
                              <w:rPr>
                                <w:b/>
                                <w:bCs/>
                                <w:sz w:val="24"/>
                              </w:rPr>
                              <w:t xml:space="preserve"> AND</w:t>
                            </w:r>
                          </w:p>
                          <w:p w14:paraId="31F067E9" w14:textId="3D5A0625" w:rsidR="00774990" w:rsidRDefault="00774990" w:rsidP="00DF21D3">
                            <w:pPr>
                              <w:snapToGrid w:val="0"/>
                              <w:spacing w:line="264" w:lineRule="auto"/>
                              <w:ind w:left="0" w:firstLine="6"/>
                              <w:contextualSpacing/>
                              <w:jc w:val="right"/>
                            </w:pPr>
                            <w:r w:rsidRPr="00100AD4">
                              <w:rPr>
                                <w:b/>
                                <w:bCs/>
                                <w:sz w:val="24"/>
                              </w:rPr>
                              <w:t>HUMAN TRAFFICKING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F14331" id="_x0000_t202" coordsize="21600,21600" o:spt="202" path="m,l,21600r21600,l21600,xe">
                <v:stroke joinstyle="miter"/>
                <v:path gradientshapeok="t" o:connecttype="rect"/>
              </v:shapetype>
              <v:shape id="Text Box 4" o:spid="_x0000_s1026" type="#_x0000_t202" style="position:absolute;margin-left:215pt;margin-top:16.45pt;width:245.6pt;height:5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" fillcolor="white [3201]" stroked="f" strokeweight=".5pt">
                <v:textbox>
                  <w:txbxContent>
                    <w:p w14:paraId="7BE27C13" w14:textId="0923CC1C" w:rsidR="00774990" w:rsidRPr="00100AD4" w:rsidRDefault="00774990" w:rsidP="00DF21D3">
                      <w:pPr>
                        <w:snapToGrid w:val="0"/>
                        <w:spacing w:line="264" w:lineRule="auto"/>
                        <w:ind w:left="0" w:firstLine="6"/>
                        <w:contextualSpacing/>
                        <w:jc w:val="right"/>
                        <w:rPr>
                          <w:b/>
                          <w:bCs/>
                          <w:sz w:val="24"/>
                        </w:rPr>
                      </w:pPr>
                      <w:r w:rsidRPr="00100AD4">
                        <w:rPr>
                          <w:b/>
                          <w:bCs/>
                          <w:sz w:val="24"/>
                        </w:rPr>
                        <w:t>MODERN SLAVERY</w:t>
                      </w:r>
                      <w:r w:rsidR="001C5534" w:rsidRPr="00100AD4">
                        <w:rPr>
                          <w:b/>
                          <w:bCs/>
                          <w:sz w:val="24"/>
                        </w:rPr>
                        <w:t xml:space="preserve"> AND</w:t>
                      </w:r>
                    </w:p>
                    <w:p w14:paraId="31F067E9" w14:textId="3D5A0625" w:rsidR="00774990" w:rsidRDefault="00774990" w:rsidP="00DF21D3">
                      <w:pPr>
                        <w:snapToGrid w:val="0"/>
                        <w:spacing w:line="264" w:lineRule="auto"/>
                        <w:ind w:left="0" w:firstLine="6"/>
                        <w:contextualSpacing/>
                        <w:jc w:val="right"/>
                      </w:pPr>
                      <w:r w:rsidRPr="00100AD4">
                        <w:rPr>
                          <w:b/>
                          <w:bCs/>
                          <w:sz w:val="24"/>
                        </w:rPr>
                        <w:t>HUMAN TRAFFICKING STATEMENT</w:t>
                      </w:r>
                    </w:p>
                  </w:txbxContent>
                </v:textbox>
              </v:shape>
            </w:pict>
          </mc:Fallback>
        </mc:AlternateContent>
      </w:r>
      <w:r w:rsidR="00A775C3" w:rsidRPr="00CB5998">
        <w:rPr>
          <w:rFonts w:ascii="Gill Sans MT" w:hAnsi="Gill Sans MT"/>
          <w:noProof/>
          <w:sz w:val="24"/>
        </w:rPr>
        <w:drawing>
          <wp:inline distT="0" distB="0" distL="0" distR="0" wp14:anchorId="097C1D95" wp14:editId="24AE6FF5">
            <wp:extent cx="1584000" cy="1188000"/>
            <wp:effectExtent l="0" t="0" r="0" b="0"/>
            <wp:docPr id="190384463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44633" name="Picture 3" descr="A black background with a black square&#10;&#10;Description automatically generated with medium confidence"/>
                    <pic:cNvPicPr/>
                  </pic:nvPicPr>
                  <pic:blipFill rotWithShape="1">
                    <a:blip r:embed="rId5" cstate="print">
                      <a:extLst>
                        <a:ext uri="{28A0092B-C50C-407E-A947-70E740481C1C}">
                          <a14:useLocalDpi xmlns:a14="http://schemas.microsoft.com/office/drawing/2010/main" val="0"/>
                        </a:ext>
                      </a:extLst>
                    </a:blip>
                    <a:srcRect l="18646" t="16667" r="18646" b="16667"/>
                    <a:stretch/>
                  </pic:blipFill>
                  <pic:spPr bwMode="auto">
                    <a:xfrm>
                      <a:off x="0" y="0"/>
                      <a:ext cx="1584000" cy="1188000"/>
                    </a:xfrm>
                    <a:prstGeom prst="rect">
                      <a:avLst/>
                    </a:prstGeom>
                    <a:ln>
                      <a:noFill/>
                    </a:ln>
                    <a:extLst>
                      <a:ext uri="{53640926-AAD7-44D8-BBD7-CCE9431645EC}">
                        <a14:shadowObscured xmlns:a14="http://schemas.microsoft.com/office/drawing/2010/main"/>
                      </a:ext>
                    </a:extLst>
                  </pic:spPr>
                </pic:pic>
              </a:graphicData>
            </a:graphic>
          </wp:inline>
        </w:drawing>
      </w:r>
      <w:r w:rsidR="00D90BC0" w:rsidRPr="00CB5998">
        <w:rPr>
          <w:rFonts w:ascii="Gill Sans MT" w:hAnsi="Gill Sans MT"/>
          <w:sz w:val="24"/>
        </w:rPr>
        <w:t xml:space="preserve"> </w:t>
      </w:r>
    </w:p>
    <w:p w14:paraId="61C9AD7B" w14:textId="4F9F4289" w:rsidR="00285098" w:rsidRPr="00CB5998" w:rsidRDefault="00444402" w:rsidP="00A43392">
      <w:pPr>
        <w:pStyle w:val="Heading2"/>
        <w:numPr>
          <w:ilvl w:val="0"/>
          <w:numId w:val="5"/>
        </w:numPr>
        <w:tabs>
          <w:tab w:val="center" w:pos="1399"/>
        </w:tabs>
        <w:spacing w:after="204"/>
        <w:rPr>
          <w:rFonts w:ascii="Gill Sans MT" w:hAnsi="Gill Sans MT"/>
          <w:sz w:val="22"/>
          <w:szCs w:val="22"/>
        </w:rPr>
      </w:pPr>
      <w:r w:rsidRPr="00CB5998">
        <w:rPr>
          <w:rFonts w:ascii="Gill Sans MT" w:hAnsi="Gill Sans MT"/>
          <w:b/>
          <w:bCs/>
          <w:sz w:val="22"/>
          <w:szCs w:val="22"/>
        </w:rPr>
        <w:t>INTRODUCTION</w:t>
      </w:r>
    </w:p>
    <w:p w14:paraId="11113109" w14:textId="025C20FD" w:rsidR="00285098" w:rsidRPr="00CB5998" w:rsidRDefault="00444402">
      <w:pPr>
        <w:spacing w:after="171"/>
        <w:ind w:left="609" w:right="4"/>
        <w:rPr>
          <w:rFonts w:ascii="Gill Sans MT" w:hAnsi="Gill Sans MT"/>
          <w:szCs w:val="22"/>
        </w:rPr>
      </w:pPr>
      <w:r w:rsidRPr="00CB5998">
        <w:rPr>
          <w:rFonts w:ascii="Gill Sans MT" w:hAnsi="Gill Sans MT"/>
          <w:szCs w:val="22"/>
        </w:rPr>
        <w:t xml:space="preserve">The Gap Partnership Limited is making a modern slavery and human trafficking statement relating to </w:t>
      </w:r>
      <w:r w:rsidR="00A43392" w:rsidRPr="00CB5998">
        <w:rPr>
          <w:rFonts w:ascii="Gill Sans MT" w:hAnsi="Gill Sans MT"/>
          <w:szCs w:val="22"/>
        </w:rPr>
        <w:t xml:space="preserve">section </w:t>
      </w:r>
      <w:r w:rsidRPr="00CB5998">
        <w:rPr>
          <w:rFonts w:ascii="Gill Sans MT" w:hAnsi="Gill Sans MT"/>
          <w:szCs w:val="22"/>
        </w:rPr>
        <w:t>54 of Modern Slavery</w:t>
      </w:r>
      <w:r w:rsidR="00A43392" w:rsidRPr="00CB5998">
        <w:rPr>
          <w:rFonts w:ascii="Gill Sans MT" w:hAnsi="Gill Sans MT"/>
          <w:szCs w:val="22"/>
        </w:rPr>
        <w:t xml:space="preserve"> </w:t>
      </w:r>
      <w:r w:rsidRPr="00CB5998">
        <w:rPr>
          <w:rFonts w:ascii="Gill Sans MT" w:hAnsi="Gill Sans MT"/>
          <w:szCs w:val="22"/>
        </w:rPr>
        <w:t>Act 2015.</w:t>
      </w:r>
    </w:p>
    <w:p w14:paraId="5B92E894" w14:textId="77777777" w:rsidR="00285098" w:rsidRPr="00CB5998" w:rsidRDefault="00444402">
      <w:pPr>
        <w:spacing w:after="189"/>
        <w:ind w:left="609" w:right="4"/>
        <w:rPr>
          <w:rFonts w:ascii="Gill Sans MT" w:hAnsi="Gill Sans MT"/>
          <w:szCs w:val="22"/>
        </w:rPr>
      </w:pPr>
      <w:r w:rsidRPr="00CB5998">
        <w:rPr>
          <w:rFonts w:ascii="Gill Sans MT" w:hAnsi="Gill Sans MT"/>
          <w:szCs w:val="22"/>
        </w:rPr>
        <w:t>We have a commitment to conducting business in a socially responsible and ethical manner and this extends to our commitment to continually improve our practices to combat slavery and human trafficking and ensure transparency within our business and throughout our supply chain.</w:t>
      </w:r>
    </w:p>
    <w:p w14:paraId="2DF16C74" w14:textId="3F578B7A" w:rsidR="00285098" w:rsidRPr="00CB5998" w:rsidRDefault="00444402">
      <w:pPr>
        <w:spacing w:after="235"/>
        <w:ind w:left="609" w:right="4"/>
        <w:rPr>
          <w:rFonts w:ascii="Gill Sans MT" w:hAnsi="Gill Sans MT"/>
          <w:szCs w:val="22"/>
        </w:rPr>
      </w:pPr>
      <w:r w:rsidRPr="00CB5998">
        <w:rPr>
          <w:rFonts w:ascii="Gill Sans MT" w:hAnsi="Gill Sans MT"/>
          <w:szCs w:val="22"/>
        </w:rPr>
        <w:t>The Gap Partnership sets out its princip</w:t>
      </w:r>
      <w:r w:rsidR="00A43392" w:rsidRPr="00CB5998">
        <w:rPr>
          <w:rFonts w:ascii="Gill Sans MT" w:hAnsi="Gill Sans MT"/>
          <w:szCs w:val="22"/>
        </w:rPr>
        <w:t>le</w:t>
      </w:r>
      <w:r w:rsidRPr="00CB5998">
        <w:rPr>
          <w:rFonts w:ascii="Gill Sans MT" w:hAnsi="Gill Sans MT"/>
          <w:szCs w:val="22"/>
        </w:rPr>
        <w:t>s how employees must conduct themselves to promote proper behaviour in its Employee Contracts, Handbooks and other documents issued from time to time that promote business ethics.</w:t>
      </w:r>
    </w:p>
    <w:p w14:paraId="21DA6D31" w14:textId="28031D16" w:rsidR="00285098" w:rsidRPr="00CB5998" w:rsidRDefault="00444402" w:rsidP="00444402">
      <w:pPr>
        <w:pStyle w:val="Heading2"/>
        <w:numPr>
          <w:ilvl w:val="0"/>
          <w:numId w:val="5"/>
        </w:numPr>
        <w:tabs>
          <w:tab w:val="center" w:pos="1382"/>
        </w:tabs>
        <w:rPr>
          <w:rFonts w:ascii="Gill Sans MT" w:hAnsi="Gill Sans MT"/>
          <w:b/>
          <w:bCs/>
          <w:sz w:val="22"/>
          <w:szCs w:val="22"/>
        </w:rPr>
      </w:pPr>
      <w:r w:rsidRPr="00CB5998">
        <w:rPr>
          <w:rFonts w:ascii="Gill Sans MT" w:hAnsi="Gill Sans MT"/>
          <w:b/>
          <w:bCs/>
          <w:sz w:val="22"/>
          <w:szCs w:val="22"/>
        </w:rPr>
        <w:t>OUR BUSINESS</w:t>
      </w:r>
    </w:p>
    <w:p w14:paraId="539BBC7A" w14:textId="4CB005AC" w:rsidR="00285098" w:rsidRPr="00CB5998" w:rsidRDefault="00444402">
      <w:pPr>
        <w:ind w:left="609" w:right="4"/>
        <w:rPr>
          <w:rFonts w:ascii="Gill Sans MT" w:hAnsi="Gill Sans MT"/>
          <w:szCs w:val="22"/>
        </w:rPr>
      </w:pPr>
      <w:r w:rsidRPr="00CB5998">
        <w:rPr>
          <w:rFonts w:ascii="Gill Sans MT" w:hAnsi="Gill Sans MT"/>
          <w:szCs w:val="22"/>
        </w:rPr>
        <w:t xml:space="preserve">The Gap Partnership is the world's leading negotiation consultancy. We deliver negotiation consulting, </w:t>
      </w:r>
      <w:r w:rsidR="00A43392" w:rsidRPr="00CB5998">
        <w:rPr>
          <w:rFonts w:ascii="Gill Sans MT" w:hAnsi="Gill Sans MT"/>
          <w:szCs w:val="22"/>
        </w:rPr>
        <w:t xml:space="preserve">training, skills workshops, strategy </w:t>
      </w:r>
      <w:r w:rsidRPr="00CB5998">
        <w:rPr>
          <w:rFonts w:ascii="Gill Sans MT" w:hAnsi="Gill Sans MT"/>
          <w:szCs w:val="22"/>
        </w:rPr>
        <w:t>and planning services to global clients in the public, private and not-for-profit sectors. We have around 2</w:t>
      </w:r>
      <w:r w:rsidR="00A43392" w:rsidRPr="00CB5998">
        <w:rPr>
          <w:rFonts w:ascii="Gill Sans MT" w:hAnsi="Gill Sans MT"/>
          <w:szCs w:val="22"/>
        </w:rPr>
        <w:t>5</w:t>
      </w:r>
      <w:r w:rsidRPr="00CB5998">
        <w:rPr>
          <w:rFonts w:ascii="Gill Sans MT" w:hAnsi="Gill Sans MT"/>
          <w:szCs w:val="22"/>
        </w:rPr>
        <w:t>0 employees and operate in 60 countries.</w:t>
      </w:r>
    </w:p>
    <w:p w14:paraId="189A7FB2" w14:textId="4CACA4D0" w:rsidR="00285098" w:rsidRPr="00CB5998" w:rsidRDefault="00444402">
      <w:pPr>
        <w:spacing w:after="261" w:line="223" w:lineRule="auto"/>
        <w:ind w:left="600" w:firstLine="0"/>
        <w:rPr>
          <w:rFonts w:ascii="Gill Sans MT" w:hAnsi="Gill Sans MT"/>
          <w:szCs w:val="22"/>
        </w:rPr>
      </w:pPr>
      <w:r w:rsidRPr="00CB5998">
        <w:rPr>
          <w:rFonts w:ascii="Gill Sans MT" w:hAnsi="Gill Sans MT"/>
          <w:szCs w:val="22"/>
        </w:rPr>
        <w:t>This statement reflects The Gap Partnership's commitment to ethical trading principles and to set out the steps we are taking to tackle modern slavery and human trafficking in our business and in our supply chai</w:t>
      </w:r>
      <w:r w:rsidR="00A43392" w:rsidRPr="00CB5998">
        <w:rPr>
          <w:rFonts w:ascii="Gill Sans MT" w:hAnsi="Gill Sans MT"/>
          <w:szCs w:val="22"/>
        </w:rPr>
        <w:t>ns</w:t>
      </w:r>
      <w:r w:rsidRPr="00CB5998">
        <w:rPr>
          <w:rFonts w:ascii="Gill Sans MT" w:hAnsi="Gill Sans MT"/>
          <w:szCs w:val="22"/>
        </w:rPr>
        <w:t xml:space="preserve">. We see this as being </w:t>
      </w:r>
      <w:r w:rsidR="00A43392" w:rsidRPr="00CB5998">
        <w:rPr>
          <w:rFonts w:ascii="Gill Sans MT" w:hAnsi="Gill Sans MT"/>
          <w:szCs w:val="22"/>
        </w:rPr>
        <w:t xml:space="preserve">integral </w:t>
      </w:r>
      <w:r w:rsidRPr="00CB5998">
        <w:rPr>
          <w:rFonts w:ascii="Gill Sans MT" w:hAnsi="Gill Sans MT"/>
          <w:szCs w:val="22"/>
        </w:rPr>
        <w:t>to our corporate va</w:t>
      </w:r>
      <w:r w:rsidR="00A43392" w:rsidRPr="00CB5998">
        <w:rPr>
          <w:rFonts w:ascii="Gill Sans MT" w:hAnsi="Gill Sans MT"/>
          <w:szCs w:val="22"/>
        </w:rPr>
        <w:t>lues</w:t>
      </w:r>
      <w:r w:rsidRPr="00CB5998">
        <w:rPr>
          <w:rFonts w:ascii="Gill Sans MT" w:hAnsi="Gill Sans MT"/>
          <w:szCs w:val="22"/>
        </w:rPr>
        <w:t>, which include 'Being Trusted' and transparent as a business.</w:t>
      </w:r>
    </w:p>
    <w:p w14:paraId="7A218E4D" w14:textId="2ED8DC86" w:rsidR="00285098" w:rsidRPr="00CB5998" w:rsidRDefault="00444402" w:rsidP="00444402">
      <w:pPr>
        <w:pStyle w:val="Heading2"/>
        <w:numPr>
          <w:ilvl w:val="0"/>
          <w:numId w:val="5"/>
        </w:numPr>
        <w:tabs>
          <w:tab w:val="center" w:pos="1382"/>
        </w:tabs>
        <w:rPr>
          <w:rFonts w:ascii="Gill Sans MT" w:hAnsi="Gill Sans MT"/>
          <w:sz w:val="22"/>
          <w:szCs w:val="22"/>
        </w:rPr>
      </w:pPr>
      <w:r w:rsidRPr="00CB5998">
        <w:rPr>
          <w:rFonts w:ascii="Gill Sans MT" w:hAnsi="Gill Sans MT"/>
          <w:b/>
          <w:bCs/>
          <w:sz w:val="22"/>
          <w:szCs w:val="22"/>
        </w:rPr>
        <w:t>OUR ORGANISATIONAL STRUCTURE</w:t>
      </w:r>
    </w:p>
    <w:p w14:paraId="745D1A7A" w14:textId="0DFBD784" w:rsidR="00285098" w:rsidRPr="00CB5998" w:rsidRDefault="00444402">
      <w:pPr>
        <w:spacing w:after="232"/>
        <w:ind w:left="609" w:right="4"/>
        <w:rPr>
          <w:rFonts w:ascii="Gill Sans MT" w:hAnsi="Gill Sans MT"/>
          <w:szCs w:val="22"/>
        </w:rPr>
      </w:pPr>
      <w:r w:rsidRPr="00CB5998">
        <w:rPr>
          <w:rFonts w:ascii="Gill Sans MT" w:hAnsi="Gill Sans MT"/>
          <w:szCs w:val="22"/>
        </w:rPr>
        <w:t>Our Corporate Governance Framework consists of the Board of Directors and an operational management team. Our operational management team is r</w:t>
      </w:r>
      <w:r w:rsidR="00A43392" w:rsidRPr="00CB5998">
        <w:rPr>
          <w:rFonts w:ascii="Gill Sans MT" w:hAnsi="Gill Sans MT"/>
          <w:szCs w:val="22"/>
        </w:rPr>
        <w:t>e</w:t>
      </w:r>
      <w:r w:rsidRPr="00CB5998">
        <w:rPr>
          <w:rFonts w:ascii="Gill Sans MT" w:hAnsi="Gill Sans MT"/>
          <w:szCs w:val="22"/>
        </w:rPr>
        <w:t>sponsible for de</w:t>
      </w:r>
      <w:r w:rsidR="00A43392" w:rsidRPr="00CB5998">
        <w:rPr>
          <w:rFonts w:ascii="Gill Sans MT" w:hAnsi="Gill Sans MT"/>
          <w:szCs w:val="22"/>
        </w:rPr>
        <w:t>cisi</w:t>
      </w:r>
      <w:r w:rsidRPr="00CB5998">
        <w:rPr>
          <w:rFonts w:ascii="Gill Sans MT" w:hAnsi="Gill Sans MT"/>
          <w:szCs w:val="22"/>
        </w:rPr>
        <w:t>on making on economic, environmental and social issues and is operationally responsible for compliance with slavery and human trafficking issues.</w:t>
      </w:r>
    </w:p>
    <w:p w14:paraId="32CDB9ED" w14:textId="4AF267FD" w:rsidR="00285098" w:rsidRPr="00CB5998" w:rsidRDefault="00444402" w:rsidP="00444402">
      <w:pPr>
        <w:pStyle w:val="Heading2"/>
        <w:numPr>
          <w:ilvl w:val="0"/>
          <w:numId w:val="5"/>
        </w:numPr>
        <w:tabs>
          <w:tab w:val="center" w:pos="1673"/>
        </w:tabs>
        <w:rPr>
          <w:rFonts w:ascii="Gill Sans MT" w:hAnsi="Gill Sans MT"/>
          <w:b/>
          <w:bCs/>
          <w:sz w:val="22"/>
          <w:szCs w:val="22"/>
        </w:rPr>
      </w:pPr>
      <w:r w:rsidRPr="00CB5998">
        <w:rPr>
          <w:rFonts w:ascii="Gill Sans MT" w:hAnsi="Gill Sans MT"/>
          <w:b/>
          <w:bCs/>
          <w:sz w:val="22"/>
          <w:szCs w:val="22"/>
        </w:rPr>
        <w:t>OUR SUPPLY CHAINS</w:t>
      </w:r>
    </w:p>
    <w:p w14:paraId="19627977" w14:textId="05CA40F9" w:rsidR="00285098" w:rsidRPr="00CB5998" w:rsidRDefault="00444402">
      <w:pPr>
        <w:spacing w:after="243"/>
        <w:ind w:left="609" w:right="4"/>
        <w:rPr>
          <w:rFonts w:ascii="Gill Sans MT" w:hAnsi="Gill Sans MT"/>
          <w:szCs w:val="22"/>
        </w:rPr>
      </w:pPr>
      <w:r w:rsidRPr="00CB5998">
        <w:rPr>
          <w:rFonts w:ascii="Gill Sans MT" w:hAnsi="Gill Sans MT"/>
          <w:szCs w:val="22"/>
        </w:rPr>
        <w:t xml:space="preserve">We have global suppliers that </w:t>
      </w:r>
      <w:r w:rsidR="00A43392" w:rsidRPr="00CB5998">
        <w:rPr>
          <w:rFonts w:ascii="Gill Sans MT" w:hAnsi="Gill Sans MT"/>
          <w:szCs w:val="22"/>
        </w:rPr>
        <w:t>pr</w:t>
      </w:r>
      <w:r w:rsidRPr="00CB5998">
        <w:rPr>
          <w:rFonts w:ascii="Gill Sans MT" w:hAnsi="Gill Sans MT"/>
          <w:szCs w:val="22"/>
        </w:rPr>
        <w:t>ovide</w:t>
      </w:r>
      <w:r w:rsidR="00A43392" w:rsidRPr="00CB5998">
        <w:rPr>
          <w:rFonts w:ascii="Gill Sans MT" w:hAnsi="Gill Sans MT"/>
          <w:szCs w:val="22"/>
        </w:rPr>
        <w:t xml:space="preserve"> products</w:t>
      </w:r>
      <w:r w:rsidRPr="00CB5998">
        <w:rPr>
          <w:rFonts w:ascii="Gill Sans MT" w:hAnsi="Gill Sans MT"/>
          <w:szCs w:val="22"/>
        </w:rPr>
        <w:t xml:space="preserve"> and services including recruitment services, professional services, IT services and facilities support.</w:t>
      </w:r>
    </w:p>
    <w:p w14:paraId="71DA7ED4" w14:textId="7D0FEEB8" w:rsidR="00285098" w:rsidRPr="00CB5998" w:rsidRDefault="00444402" w:rsidP="00444402">
      <w:pPr>
        <w:pStyle w:val="Heading2"/>
        <w:numPr>
          <w:ilvl w:val="0"/>
          <w:numId w:val="5"/>
        </w:numPr>
        <w:tabs>
          <w:tab w:val="center" w:pos="3355"/>
        </w:tabs>
        <w:spacing w:after="168"/>
        <w:rPr>
          <w:rFonts w:ascii="Gill Sans MT" w:hAnsi="Gill Sans MT"/>
          <w:b/>
          <w:bCs/>
          <w:sz w:val="22"/>
          <w:szCs w:val="22"/>
        </w:rPr>
      </w:pPr>
      <w:r w:rsidRPr="00CB5998">
        <w:rPr>
          <w:rFonts w:ascii="Gill Sans MT" w:hAnsi="Gill Sans MT"/>
          <w:b/>
          <w:bCs/>
          <w:sz w:val="22"/>
          <w:szCs w:val="22"/>
        </w:rPr>
        <w:t>OUR POLICIES ON SLAVERY AND HUMAN TRAFFICKING</w:t>
      </w:r>
    </w:p>
    <w:p w14:paraId="6640787C" w14:textId="77777777" w:rsidR="00285098" w:rsidRPr="00CB5998" w:rsidRDefault="00444402">
      <w:pPr>
        <w:ind w:left="609" w:right="4"/>
        <w:rPr>
          <w:rFonts w:ascii="Gill Sans MT" w:hAnsi="Gill Sans MT"/>
          <w:szCs w:val="22"/>
        </w:rPr>
      </w:pPr>
      <w:r w:rsidRPr="00CB5998">
        <w:rPr>
          <w:rFonts w:ascii="Gill Sans MT" w:hAnsi="Gill Sans MT"/>
          <w:szCs w:val="22"/>
        </w:rPr>
        <w:t>We are committed to ensuring that there is no slavery or human trafficking in our supply chains or in any part of our business. Our policies and practices reflect our commitment to acting ethically and with integrity in all our business relationships and to implementing and enforcing effective systems and controls to ensure slavery and human trafficking is not taking place anywhere in our supply chains.</w:t>
      </w:r>
    </w:p>
    <w:p w14:paraId="525B156C" w14:textId="77777777" w:rsidR="00285098" w:rsidRPr="00CB5998" w:rsidRDefault="00444402">
      <w:pPr>
        <w:ind w:left="609" w:right="4"/>
        <w:rPr>
          <w:rFonts w:ascii="Gill Sans MT" w:hAnsi="Gill Sans MT"/>
          <w:szCs w:val="22"/>
        </w:rPr>
      </w:pPr>
      <w:r w:rsidRPr="00CB5998">
        <w:rPr>
          <w:rFonts w:ascii="Gill Sans MT" w:hAnsi="Gill Sans MT"/>
          <w:szCs w:val="22"/>
        </w:rPr>
        <w:t>Our employees are encouraged to report unlawful practices and concerns, and the following policies support our working practices:</w:t>
      </w:r>
    </w:p>
    <w:p w14:paraId="0B51AB0D" w14:textId="77777777" w:rsidR="00285098" w:rsidRPr="00F312A2" w:rsidRDefault="00444402" w:rsidP="00F312A2">
      <w:pPr>
        <w:pStyle w:val="ListParagraph"/>
        <w:numPr>
          <w:ilvl w:val="0"/>
          <w:numId w:val="6"/>
        </w:numPr>
        <w:spacing w:after="246"/>
        <w:ind w:right="4"/>
        <w:rPr>
          <w:rFonts w:ascii="Gill Sans MT" w:hAnsi="Gill Sans MT"/>
          <w:szCs w:val="22"/>
        </w:rPr>
      </w:pPr>
      <w:r w:rsidRPr="00F312A2">
        <w:rPr>
          <w:rFonts w:ascii="Gill Sans MT" w:hAnsi="Gill Sans MT"/>
          <w:szCs w:val="22"/>
        </w:rPr>
        <w:t>Whistleblowing Policy</w:t>
      </w:r>
    </w:p>
    <w:p w14:paraId="571BCAE4" w14:textId="77777777" w:rsidR="00285098" w:rsidRPr="00F312A2" w:rsidRDefault="00444402" w:rsidP="00F312A2">
      <w:pPr>
        <w:pStyle w:val="ListParagraph"/>
        <w:numPr>
          <w:ilvl w:val="0"/>
          <w:numId w:val="6"/>
        </w:numPr>
        <w:ind w:right="4"/>
        <w:rPr>
          <w:rFonts w:ascii="Gill Sans MT" w:hAnsi="Gill Sans MT"/>
          <w:szCs w:val="22"/>
        </w:rPr>
      </w:pPr>
      <w:r w:rsidRPr="00F312A2">
        <w:rPr>
          <w:rFonts w:ascii="Gill Sans MT" w:hAnsi="Gill Sans MT"/>
          <w:szCs w:val="22"/>
        </w:rPr>
        <w:t>Health and Safety Policy</w:t>
      </w:r>
    </w:p>
    <w:p w14:paraId="13A62DDE" w14:textId="77777777" w:rsidR="00362B39" w:rsidRDefault="00362B39" w:rsidP="00F312A2">
      <w:pPr>
        <w:ind w:left="609" w:right="4" w:firstLine="0"/>
        <w:rPr>
          <w:rFonts w:ascii="Gill Sans MT" w:hAnsi="Gill Sans MT"/>
          <w:szCs w:val="22"/>
        </w:rPr>
      </w:pPr>
    </w:p>
    <w:p w14:paraId="41D0876E" w14:textId="28850F3C" w:rsidR="00A43392" w:rsidRPr="00F312A2" w:rsidRDefault="00444402" w:rsidP="00F312A2">
      <w:pPr>
        <w:pStyle w:val="ListParagraph"/>
        <w:numPr>
          <w:ilvl w:val="0"/>
          <w:numId w:val="6"/>
        </w:numPr>
        <w:ind w:right="4"/>
        <w:rPr>
          <w:rFonts w:ascii="Gill Sans MT" w:hAnsi="Gill Sans MT"/>
          <w:szCs w:val="22"/>
        </w:rPr>
      </w:pPr>
      <w:r w:rsidRPr="00F312A2">
        <w:rPr>
          <w:rFonts w:ascii="Gill Sans MT" w:hAnsi="Gill Sans MT"/>
          <w:szCs w:val="22"/>
        </w:rPr>
        <w:lastRenderedPageBreak/>
        <w:t>Code of Conduct and Business Integrity Policy</w:t>
      </w:r>
    </w:p>
    <w:p w14:paraId="1E396DBF" w14:textId="0ECD4176" w:rsidR="00285098" w:rsidRPr="00CB5998" w:rsidRDefault="00444402" w:rsidP="00444402">
      <w:pPr>
        <w:pStyle w:val="Heading2"/>
        <w:numPr>
          <w:ilvl w:val="0"/>
          <w:numId w:val="5"/>
        </w:numPr>
        <w:tabs>
          <w:tab w:val="center" w:pos="3355"/>
        </w:tabs>
        <w:spacing w:after="168"/>
        <w:rPr>
          <w:rFonts w:ascii="Gill Sans MT" w:hAnsi="Gill Sans MT"/>
          <w:b/>
          <w:bCs/>
          <w:sz w:val="22"/>
          <w:szCs w:val="22"/>
        </w:rPr>
      </w:pPr>
      <w:r w:rsidRPr="00CB5998">
        <w:rPr>
          <w:rFonts w:ascii="Gill Sans MT" w:hAnsi="Gill Sans MT"/>
          <w:b/>
          <w:bCs/>
          <w:sz w:val="22"/>
          <w:szCs w:val="22"/>
        </w:rPr>
        <w:t>DUE DILIGENCE PROCESSES FOR SLAVERY AND HUMAN TRAFFICKING</w:t>
      </w:r>
    </w:p>
    <w:p w14:paraId="1C340A23" w14:textId="77777777" w:rsidR="00285098" w:rsidRPr="00CB5998" w:rsidRDefault="00444402">
      <w:pPr>
        <w:ind w:left="609" w:right="4"/>
        <w:rPr>
          <w:rFonts w:ascii="Gill Sans MT" w:hAnsi="Gill Sans MT"/>
          <w:szCs w:val="22"/>
        </w:rPr>
      </w:pPr>
      <w:r w:rsidRPr="00CB5998">
        <w:rPr>
          <w:rFonts w:ascii="Gill Sans MT" w:hAnsi="Gill Sans MT"/>
          <w:szCs w:val="22"/>
        </w:rPr>
        <w:t>As part of our initiative to identify and mitigate risk we:</w:t>
      </w:r>
    </w:p>
    <w:p w14:paraId="13759AB6" w14:textId="77230253" w:rsidR="00285098" w:rsidRPr="00F312A2" w:rsidRDefault="00444402" w:rsidP="00F312A2">
      <w:pPr>
        <w:pStyle w:val="ListParagraph"/>
        <w:numPr>
          <w:ilvl w:val="1"/>
          <w:numId w:val="8"/>
        </w:numPr>
        <w:tabs>
          <w:tab w:val="center" w:pos="700"/>
          <w:tab w:val="center" w:pos="4080"/>
        </w:tabs>
        <w:jc w:val="left"/>
        <w:rPr>
          <w:rFonts w:ascii="Gill Sans MT" w:hAnsi="Gill Sans MT"/>
          <w:szCs w:val="22"/>
        </w:rPr>
      </w:pPr>
      <w:r w:rsidRPr="00F312A2">
        <w:rPr>
          <w:rFonts w:ascii="Gill Sans MT" w:hAnsi="Gill Sans MT"/>
          <w:szCs w:val="22"/>
        </w:rPr>
        <w:t>Select suppliers who share our commitment to high ethical standards</w:t>
      </w:r>
    </w:p>
    <w:p w14:paraId="21BD0239" w14:textId="77777777" w:rsidR="00285098" w:rsidRPr="00F312A2" w:rsidRDefault="00444402" w:rsidP="00F312A2">
      <w:pPr>
        <w:pStyle w:val="ListParagraph"/>
        <w:numPr>
          <w:ilvl w:val="1"/>
          <w:numId w:val="8"/>
        </w:numPr>
        <w:ind w:right="4"/>
        <w:rPr>
          <w:rFonts w:ascii="Gill Sans MT" w:hAnsi="Gill Sans MT"/>
          <w:szCs w:val="22"/>
        </w:rPr>
      </w:pPr>
      <w:r w:rsidRPr="00F312A2">
        <w:rPr>
          <w:rFonts w:ascii="Gill Sans MT" w:hAnsi="Gill Sans MT"/>
          <w:szCs w:val="22"/>
        </w:rPr>
        <w:t>Identify and assess potential risk areas in our supply chains</w:t>
      </w:r>
    </w:p>
    <w:p w14:paraId="6B0B10D5" w14:textId="77777777" w:rsidR="00285098" w:rsidRPr="00F312A2" w:rsidRDefault="00444402" w:rsidP="00F312A2">
      <w:pPr>
        <w:pStyle w:val="ListParagraph"/>
        <w:numPr>
          <w:ilvl w:val="1"/>
          <w:numId w:val="8"/>
        </w:numPr>
        <w:ind w:right="4"/>
        <w:rPr>
          <w:rFonts w:ascii="Gill Sans MT" w:hAnsi="Gill Sans MT"/>
          <w:szCs w:val="22"/>
        </w:rPr>
      </w:pPr>
      <w:r w:rsidRPr="00F312A2">
        <w:rPr>
          <w:rFonts w:ascii="Gill Sans MT" w:hAnsi="Gill Sans MT"/>
          <w:szCs w:val="22"/>
        </w:rPr>
        <w:t>Mitigate the risk of slavery and human trafficking occurring in our supply chains</w:t>
      </w:r>
    </w:p>
    <w:p w14:paraId="2291AA33" w14:textId="77777777" w:rsidR="00285098" w:rsidRPr="00F312A2" w:rsidRDefault="00444402" w:rsidP="00F312A2">
      <w:pPr>
        <w:pStyle w:val="ListParagraph"/>
        <w:numPr>
          <w:ilvl w:val="1"/>
          <w:numId w:val="8"/>
        </w:numPr>
        <w:ind w:right="4"/>
        <w:rPr>
          <w:rFonts w:ascii="Gill Sans MT" w:hAnsi="Gill Sans MT"/>
          <w:szCs w:val="22"/>
        </w:rPr>
      </w:pPr>
      <w:r w:rsidRPr="00F312A2">
        <w:rPr>
          <w:rFonts w:ascii="Gill Sans MT" w:hAnsi="Gill Sans MT"/>
          <w:szCs w:val="22"/>
        </w:rPr>
        <w:t>Report slavery and trafficking abuses</w:t>
      </w:r>
    </w:p>
    <w:p w14:paraId="493B32E1" w14:textId="12A5D58D" w:rsidR="00285098" w:rsidRPr="00F312A2" w:rsidRDefault="00444402" w:rsidP="00F312A2">
      <w:pPr>
        <w:pStyle w:val="ListParagraph"/>
        <w:numPr>
          <w:ilvl w:val="1"/>
          <w:numId w:val="8"/>
        </w:numPr>
        <w:tabs>
          <w:tab w:val="center" w:pos="690"/>
          <w:tab w:val="center" w:pos="2052"/>
        </w:tabs>
        <w:spacing w:after="237"/>
        <w:jc w:val="left"/>
        <w:rPr>
          <w:rFonts w:ascii="Gill Sans MT" w:hAnsi="Gill Sans MT"/>
          <w:szCs w:val="22"/>
        </w:rPr>
      </w:pPr>
      <w:r w:rsidRPr="00F312A2">
        <w:rPr>
          <w:rFonts w:ascii="Gill Sans MT" w:hAnsi="Gill Sans MT"/>
          <w:szCs w:val="22"/>
        </w:rPr>
        <w:t>Protect whistleblowers</w:t>
      </w:r>
    </w:p>
    <w:p w14:paraId="7F1BBF18" w14:textId="77777777" w:rsidR="00285098" w:rsidRPr="00F312A2" w:rsidRDefault="00444402" w:rsidP="00F312A2">
      <w:pPr>
        <w:pStyle w:val="ListParagraph"/>
        <w:numPr>
          <w:ilvl w:val="1"/>
          <w:numId w:val="8"/>
        </w:numPr>
        <w:spacing w:after="296" w:line="223" w:lineRule="auto"/>
        <w:ind w:right="4"/>
        <w:rPr>
          <w:rFonts w:ascii="Gill Sans MT" w:hAnsi="Gill Sans MT"/>
          <w:szCs w:val="22"/>
        </w:rPr>
      </w:pPr>
      <w:r w:rsidRPr="00F312A2">
        <w:rPr>
          <w:rFonts w:ascii="Gill Sans MT" w:hAnsi="Gill Sans MT"/>
          <w:szCs w:val="22"/>
        </w:rPr>
        <w:t>Remove any suppliers found to have been involved in slavery and human trafficking in their operations from our supply chain</w:t>
      </w:r>
    </w:p>
    <w:p w14:paraId="667F085B" w14:textId="4156099A" w:rsidR="00285098" w:rsidRPr="00CB5998" w:rsidRDefault="00444402" w:rsidP="00444402">
      <w:pPr>
        <w:pStyle w:val="Heading2"/>
        <w:numPr>
          <w:ilvl w:val="0"/>
          <w:numId w:val="5"/>
        </w:numPr>
        <w:tabs>
          <w:tab w:val="center" w:pos="3238"/>
        </w:tabs>
        <w:rPr>
          <w:rFonts w:ascii="Gill Sans MT" w:hAnsi="Gill Sans MT"/>
          <w:b/>
          <w:bCs/>
          <w:sz w:val="22"/>
          <w:szCs w:val="22"/>
        </w:rPr>
      </w:pPr>
      <w:r w:rsidRPr="00CB5998">
        <w:rPr>
          <w:rFonts w:ascii="Gill Sans MT" w:hAnsi="Gill Sans MT"/>
          <w:b/>
          <w:bCs/>
          <w:sz w:val="22"/>
          <w:szCs w:val="22"/>
        </w:rPr>
        <w:t>SUPPLIER ADHERENCE TO OUR VALUES AND ETHICS</w:t>
      </w:r>
    </w:p>
    <w:p w14:paraId="32708904" w14:textId="77777777" w:rsidR="00285098" w:rsidRPr="00CB5998" w:rsidRDefault="00444402">
      <w:pPr>
        <w:ind w:left="609" w:right="4"/>
        <w:rPr>
          <w:rFonts w:ascii="Gill Sans MT" w:hAnsi="Gill Sans MT"/>
          <w:szCs w:val="22"/>
        </w:rPr>
      </w:pPr>
      <w:r w:rsidRPr="00CB5998">
        <w:rPr>
          <w:rFonts w:ascii="Gill Sans MT" w:hAnsi="Gill Sans MT"/>
          <w:szCs w:val="22"/>
        </w:rPr>
        <w:t>We have zero tolerance to slavery and human trafficking. To ensure all those in our supply chain and contractors comply with our values we will take action in respect of any issues we identify or are made known to us.</w:t>
      </w:r>
    </w:p>
    <w:p w14:paraId="22451EE5" w14:textId="1830C055" w:rsidR="00285098" w:rsidRPr="00CB5998" w:rsidRDefault="00444402" w:rsidP="00444402">
      <w:pPr>
        <w:pStyle w:val="Heading3"/>
        <w:numPr>
          <w:ilvl w:val="0"/>
          <w:numId w:val="5"/>
        </w:numPr>
        <w:tabs>
          <w:tab w:val="center" w:pos="1063"/>
        </w:tabs>
        <w:rPr>
          <w:rFonts w:ascii="Gill Sans MT" w:hAnsi="Gill Sans MT"/>
          <w:b/>
          <w:bCs/>
          <w:sz w:val="22"/>
          <w:szCs w:val="22"/>
        </w:rPr>
      </w:pPr>
      <w:r w:rsidRPr="00CB5998">
        <w:rPr>
          <w:rFonts w:ascii="Gill Sans MT" w:hAnsi="Gill Sans MT"/>
          <w:b/>
          <w:bCs/>
          <w:sz w:val="22"/>
          <w:szCs w:val="22"/>
        </w:rPr>
        <w:t>TRAINING</w:t>
      </w:r>
    </w:p>
    <w:p w14:paraId="50BEF2C2" w14:textId="77777777" w:rsidR="00285098" w:rsidRPr="00CB5998" w:rsidRDefault="00444402">
      <w:pPr>
        <w:ind w:left="609" w:right="4"/>
        <w:rPr>
          <w:rFonts w:ascii="Gill Sans MT" w:hAnsi="Gill Sans MT"/>
          <w:szCs w:val="22"/>
        </w:rPr>
      </w:pPr>
      <w:r w:rsidRPr="00CB5998">
        <w:rPr>
          <w:rFonts w:ascii="Gill Sans MT" w:hAnsi="Gill Sans MT"/>
          <w:szCs w:val="22"/>
        </w:rPr>
        <w:t>To ensure a high level of understanding of the risks of slavery and human trafficking in our supply chains and our business, we provide training to our staff. We also request our business partners to provide training to their staff and suppliers and providers.</w:t>
      </w:r>
    </w:p>
    <w:p w14:paraId="4873E5D3" w14:textId="20B431F9" w:rsidR="00285098" w:rsidRPr="00CB5998" w:rsidRDefault="00444402" w:rsidP="00444402">
      <w:pPr>
        <w:pStyle w:val="Heading2"/>
        <w:numPr>
          <w:ilvl w:val="0"/>
          <w:numId w:val="5"/>
        </w:numPr>
        <w:tabs>
          <w:tab w:val="center" w:pos="4270"/>
        </w:tabs>
        <w:rPr>
          <w:rFonts w:ascii="Gill Sans MT" w:hAnsi="Gill Sans MT"/>
          <w:b/>
          <w:bCs/>
          <w:sz w:val="22"/>
          <w:szCs w:val="22"/>
        </w:rPr>
      </w:pPr>
      <w:r w:rsidRPr="00CB5998">
        <w:rPr>
          <w:rFonts w:ascii="Gill Sans MT" w:hAnsi="Gill Sans MT"/>
          <w:b/>
          <w:bCs/>
          <w:sz w:val="22"/>
          <w:szCs w:val="22"/>
        </w:rPr>
        <w:t>OUR EFFECTIVENESS IN COMBATING SLAVERY AND HUMAN TRAFFICKING</w:t>
      </w:r>
    </w:p>
    <w:p w14:paraId="2144B854" w14:textId="77777777" w:rsidR="00285098" w:rsidRPr="00CB5998" w:rsidRDefault="00444402">
      <w:pPr>
        <w:spacing w:after="355"/>
        <w:ind w:left="609" w:right="4"/>
        <w:rPr>
          <w:rFonts w:ascii="Gill Sans MT" w:hAnsi="Gill Sans MT"/>
          <w:szCs w:val="22"/>
        </w:rPr>
      </w:pPr>
      <w:r w:rsidRPr="00CB5998">
        <w:rPr>
          <w:rFonts w:ascii="Gill Sans MT" w:hAnsi="Gill Sans MT"/>
          <w:szCs w:val="22"/>
        </w:rPr>
        <w:t>We aim to use the following key performance indicators (KPIs) to measure how effective we are to ensure that slavery and human trafficking is not taking place in any part of our business or supply chains:</w:t>
      </w:r>
    </w:p>
    <w:p w14:paraId="64603ED6" w14:textId="77777777" w:rsidR="00285098" w:rsidRPr="00F312A2" w:rsidRDefault="00444402" w:rsidP="00F312A2">
      <w:pPr>
        <w:pStyle w:val="ListParagraph"/>
        <w:numPr>
          <w:ilvl w:val="0"/>
          <w:numId w:val="9"/>
        </w:numPr>
        <w:spacing w:after="296" w:line="223" w:lineRule="auto"/>
        <w:ind w:right="4"/>
        <w:rPr>
          <w:rFonts w:ascii="Gill Sans MT" w:hAnsi="Gill Sans MT"/>
          <w:szCs w:val="22"/>
        </w:rPr>
      </w:pPr>
      <w:r w:rsidRPr="00F312A2">
        <w:rPr>
          <w:rFonts w:ascii="Gill Sans MT" w:hAnsi="Gill Sans MT"/>
          <w:szCs w:val="22"/>
        </w:rPr>
        <w:t>Cooperation from our suppliers in respect of compliance with their contractual obligations</w:t>
      </w:r>
    </w:p>
    <w:p w14:paraId="5B578D27" w14:textId="77777777" w:rsidR="00285098" w:rsidRPr="00F312A2" w:rsidRDefault="00444402" w:rsidP="00F312A2">
      <w:pPr>
        <w:pStyle w:val="ListParagraph"/>
        <w:numPr>
          <w:ilvl w:val="0"/>
          <w:numId w:val="9"/>
        </w:numPr>
        <w:spacing w:after="296" w:line="223" w:lineRule="auto"/>
        <w:ind w:right="4"/>
        <w:rPr>
          <w:rFonts w:ascii="Gill Sans MT" w:hAnsi="Gill Sans MT"/>
          <w:szCs w:val="22"/>
        </w:rPr>
      </w:pPr>
      <w:r w:rsidRPr="00F312A2">
        <w:rPr>
          <w:rFonts w:ascii="Gill Sans MT" w:hAnsi="Gill Sans MT"/>
          <w:szCs w:val="22"/>
        </w:rPr>
        <w:t>Numbers of investigations into our supply chain and action taken to improve compliance</w:t>
      </w:r>
    </w:p>
    <w:p w14:paraId="48CF0335" w14:textId="77777777" w:rsidR="00285098" w:rsidRPr="00F312A2" w:rsidRDefault="00444402" w:rsidP="00F312A2">
      <w:pPr>
        <w:pStyle w:val="ListParagraph"/>
        <w:numPr>
          <w:ilvl w:val="0"/>
          <w:numId w:val="9"/>
        </w:numPr>
        <w:spacing w:after="296" w:line="223" w:lineRule="auto"/>
        <w:ind w:right="4"/>
        <w:rPr>
          <w:rFonts w:ascii="Gill Sans MT" w:hAnsi="Gill Sans MT"/>
          <w:szCs w:val="22"/>
        </w:rPr>
      </w:pPr>
      <w:r w:rsidRPr="00F312A2">
        <w:rPr>
          <w:rFonts w:ascii="Gill Sans MT" w:hAnsi="Gill Sans MT"/>
          <w:szCs w:val="22"/>
        </w:rPr>
        <w:t>Interactions with our clients in working together to promote zero tolerance to slavery and human trafficking</w:t>
      </w:r>
    </w:p>
    <w:p w14:paraId="48BAF3A0" w14:textId="77777777" w:rsidR="00285098" w:rsidRPr="00F312A2" w:rsidRDefault="00444402" w:rsidP="00F312A2">
      <w:pPr>
        <w:pStyle w:val="ListParagraph"/>
        <w:numPr>
          <w:ilvl w:val="0"/>
          <w:numId w:val="9"/>
        </w:numPr>
        <w:spacing w:after="296" w:line="223" w:lineRule="auto"/>
        <w:ind w:right="4"/>
        <w:rPr>
          <w:rFonts w:ascii="Gill Sans MT" w:hAnsi="Gill Sans MT"/>
          <w:szCs w:val="22"/>
        </w:rPr>
      </w:pPr>
      <w:r w:rsidRPr="00F312A2">
        <w:rPr>
          <w:rFonts w:ascii="Gill Sans MT" w:hAnsi="Gill Sans MT"/>
          <w:szCs w:val="22"/>
        </w:rPr>
        <w:t>Numbers of employees receiving awareness training</w:t>
      </w:r>
    </w:p>
    <w:p w14:paraId="315701BD" w14:textId="77777777" w:rsidR="00F312A2" w:rsidRDefault="00F312A2">
      <w:pPr>
        <w:spacing w:after="66" w:line="223" w:lineRule="auto"/>
        <w:ind w:left="-15" w:firstLine="0"/>
        <w:rPr>
          <w:rFonts w:ascii="Gill Sans MT" w:hAnsi="Gill Sans MT"/>
          <w:szCs w:val="22"/>
        </w:rPr>
      </w:pPr>
    </w:p>
    <w:p w14:paraId="47212621" w14:textId="3FE78E9D" w:rsidR="00285098" w:rsidRPr="00CB5998" w:rsidRDefault="00444402">
      <w:pPr>
        <w:spacing w:after="66" w:line="223" w:lineRule="auto"/>
        <w:ind w:left="-15" w:firstLine="0"/>
        <w:rPr>
          <w:rFonts w:ascii="Gill Sans MT" w:hAnsi="Gill Sans MT"/>
          <w:szCs w:val="22"/>
        </w:rPr>
      </w:pPr>
      <w:r w:rsidRPr="00CB5998">
        <w:rPr>
          <w:rFonts w:ascii="Gill Sans MT" w:hAnsi="Gill Sans MT"/>
          <w:szCs w:val="22"/>
        </w:rPr>
        <w:t>This state</w:t>
      </w:r>
      <w:r w:rsidR="00A776B0" w:rsidRPr="00CB5998">
        <w:rPr>
          <w:rFonts w:ascii="Gill Sans MT" w:hAnsi="Gill Sans MT"/>
          <w:szCs w:val="22"/>
        </w:rPr>
        <w:t>m</w:t>
      </w:r>
      <w:r w:rsidRPr="00CB5998">
        <w:rPr>
          <w:rFonts w:ascii="Gill Sans MT" w:hAnsi="Gill Sans MT"/>
          <w:szCs w:val="22"/>
        </w:rPr>
        <w:t>ent constitutes our slavery and human traff</w:t>
      </w:r>
      <w:r w:rsidR="00A776B0" w:rsidRPr="00CB5998">
        <w:rPr>
          <w:rFonts w:ascii="Gill Sans MT" w:hAnsi="Gill Sans MT"/>
          <w:szCs w:val="22"/>
        </w:rPr>
        <w:t>i</w:t>
      </w:r>
      <w:r w:rsidRPr="00CB5998">
        <w:rPr>
          <w:rFonts w:ascii="Gill Sans MT" w:hAnsi="Gill Sans MT"/>
          <w:szCs w:val="22"/>
        </w:rPr>
        <w:t>cking statement for the financial year ending 2</w:t>
      </w:r>
      <w:r w:rsidR="00E75AB6">
        <w:rPr>
          <w:rFonts w:ascii="Gill Sans MT" w:hAnsi="Gill Sans MT"/>
          <w:szCs w:val="22"/>
        </w:rPr>
        <w:t>8</w:t>
      </w:r>
      <w:r w:rsidRPr="00CB5998">
        <w:rPr>
          <w:rFonts w:ascii="Gill Sans MT" w:hAnsi="Gill Sans MT"/>
          <w:szCs w:val="22"/>
        </w:rPr>
        <w:t xml:space="preserve"> February 202</w:t>
      </w:r>
      <w:r w:rsidR="00EB4E60">
        <w:rPr>
          <w:rFonts w:ascii="Gill Sans MT" w:hAnsi="Gill Sans MT"/>
          <w:szCs w:val="22"/>
        </w:rPr>
        <w:t>7</w:t>
      </w:r>
      <w:r w:rsidRPr="00CB5998">
        <w:rPr>
          <w:rFonts w:ascii="Gill Sans MT" w:hAnsi="Gill Sans MT"/>
          <w:szCs w:val="22"/>
        </w:rPr>
        <w:t>.</w:t>
      </w:r>
    </w:p>
    <w:p w14:paraId="0B6DCF2F" w14:textId="77777777" w:rsidR="005870B4" w:rsidRPr="00CB5998" w:rsidRDefault="005870B4">
      <w:pPr>
        <w:tabs>
          <w:tab w:val="center" w:pos="5326"/>
        </w:tabs>
        <w:spacing w:after="125" w:line="259" w:lineRule="auto"/>
        <w:ind w:left="-235" w:firstLine="0"/>
        <w:jc w:val="left"/>
        <w:rPr>
          <w:rFonts w:ascii="Gill Sans MT" w:hAnsi="Gill Sans MT"/>
          <w:szCs w:val="22"/>
        </w:rPr>
      </w:pPr>
    </w:p>
    <w:p w14:paraId="5DC09422" w14:textId="19B00AF4" w:rsidR="00285098" w:rsidRPr="00CB5998" w:rsidRDefault="00EB4E60">
      <w:pPr>
        <w:tabs>
          <w:tab w:val="center" w:pos="5326"/>
        </w:tabs>
        <w:spacing w:after="125" w:line="259" w:lineRule="auto"/>
        <w:ind w:left="-235" w:firstLine="0"/>
        <w:jc w:val="left"/>
        <w:rPr>
          <w:rFonts w:ascii="Gill Sans MT" w:hAnsi="Gill Sans MT"/>
          <w:szCs w:val="22"/>
        </w:rPr>
      </w:pPr>
      <w:r>
        <w:rPr>
          <w:rFonts w:ascii="Gill Sans MT" w:hAnsi="Gill Sans MT"/>
          <w:noProof/>
          <w:szCs w:val="22"/>
        </w:rPr>
        <w:drawing>
          <wp:inline distT="0" distB="0" distL="0" distR="0" wp14:anchorId="69F26E24" wp14:editId="11A0F062">
            <wp:extent cx="1240404" cy="608123"/>
            <wp:effectExtent l="0" t="0" r="4445" b="1905"/>
            <wp:docPr id="586615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15053" name="Picture 5866150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9326" cy="641913"/>
                    </a:xfrm>
                    <a:prstGeom prst="rect">
                      <a:avLst/>
                    </a:prstGeom>
                  </pic:spPr>
                </pic:pic>
              </a:graphicData>
            </a:graphic>
          </wp:inline>
        </w:drawing>
      </w:r>
      <w:r w:rsidR="00444402" w:rsidRPr="00CB5998">
        <w:rPr>
          <w:rFonts w:ascii="Gill Sans MT" w:hAnsi="Gill Sans MT"/>
          <w:szCs w:val="22"/>
        </w:rPr>
        <w:tab/>
        <w:t xml:space="preserve">Date: </w:t>
      </w:r>
      <w:r>
        <w:rPr>
          <w:rFonts w:ascii="Gill Sans MT" w:hAnsi="Gill Sans MT"/>
          <w:szCs w:val="22"/>
        </w:rPr>
        <w:t>1 March 2026</w:t>
      </w:r>
    </w:p>
    <w:p w14:paraId="3FFFB584" w14:textId="173ABDAC" w:rsidR="00285098" w:rsidRPr="00CB5998" w:rsidRDefault="000A6A32">
      <w:pPr>
        <w:spacing w:after="0"/>
        <w:ind w:left="10" w:right="4"/>
        <w:rPr>
          <w:rFonts w:ascii="Gill Sans MT" w:hAnsi="Gill Sans MT"/>
          <w:szCs w:val="22"/>
        </w:rPr>
      </w:pPr>
      <w:r>
        <w:rPr>
          <w:rFonts w:ascii="Gill Sans MT" w:hAnsi="Gill Sans MT"/>
          <w:szCs w:val="22"/>
        </w:rPr>
        <w:t>Ann Marie Costelloe</w:t>
      </w:r>
    </w:p>
    <w:p w14:paraId="4FE368A3" w14:textId="3AA92626" w:rsidR="00285098" w:rsidRPr="00CB5998" w:rsidRDefault="00444402">
      <w:pPr>
        <w:spacing w:after="0"/>
        <w:ind w:left="10" w:right="4"/>
        <w:rPr>
          <w:rFonts w:ascii="Gill Sans MT" w:hAnsi="Gill Sans MT"/>
          <w:szCs w:val="22"/>
        </w:rPr>
      </w:pPr>
      <w:r w:rsidRPr="00CB5998">
        <w:rPr>
          <w:rFonts w:ascii="Gill Sans MT" w:hAnsi="Gill Sans MT"/>
          <w:szCs w:val="22"/>
        </w:rPr>
        <w:t xml:space="preserve">Chief </w:t>
      </w:r>
      <w:r w:rsidR="00A43392" w:rsidRPr="00CB5998">
        <w:rPr>
          <w:rFonts w:ascii="Gill Sans MT" w:hAnsi="Gill Sans MT"/>
          <w:szCs w:val="22"/>
        </w:rPr>
        <w:t>E</w:t>
      </w:r>
      <w:r w:rsidRPr="00CB5998">
        <w:rPr>
          <w:rFonts w:ascii="Gill Sans MT" w:hAnsi="Gill Sans MT"/>
          <w:szCs w:val="22"/>
        </w:rPr>
        <w:t>xecutive Off</w:t>
      </w:r>
      <w:r w:rsidR="00A43392" w:rsidRPr="00CB5998">
        <w:rPr>
          <w:rFonts w:ascii="Gill Sans MT" w:hAnsi="Gill Sans MT"/>
          <w:szCs w:val="22"/>
        </w:rPr>
        <w:t>i</w:t>
      </w:r>
      <w:r w:rsidRPr="00CB5998">
        <w:rPr>
          <w:rFonts w:ascii="Gill Sans MT" w:hAnsi="Gill Sans MT"/>
          <w:szCs w:val="22"/>
        </w:rPr>
        <w:t>cer</w:t>
      </w:r>
    </w:p>
    <w:p w14:paraId="7D5E3161" w14:textId="40147EC5" w:rsidR="00285098" w:rsidRPr="00CB5998" w:rsidRDefault="00A43392" w:rsidP="00444402">
      <w:pPr>
        <w:spacing w:after="1072" w:line="223" w:lineRule="auto"/>
        <w:ind w:left="-15" w:firstLine="0"/>
        <w:rPr>
          <w:rFonts w:ascii="Gill Sans MT" w:hAnsi="Gill Sans MT"/>
        </w:rPr>
      </w:pPr>
      <w:r w:rsidRPr="00CB5998">
        <w:rPr>
          <w:rFonts w:ascii="Gill Sans MT" w:hAnsi="Gill Sans MT"/>
          <w:szCs w:val="22"/>
        </w:rPr>
        <w:t>Th</w:t>
      </w:r>
      <w:r w:rsidR="00444402" w:rsidRPr="00CB5998">
        <w:rPr>
          <w:rFonts w:ascii="Gill Sans MT" w:hAnsi="Gill Sans MT"/>
          <w:szCs w:val="22"/>
        </w:rPr>
        <w:t>e Gap Partnership Limited</w:t>
      </w:r>
    </w:p>
    <w:sectPr w:rsidR="00285098" w:rsidRPr="00CB5998">
      <w:pgSz w:w="11900" w:h="16840"/>
      <w:pgMar w:top="667" w:right="1488" w:bottom="278" w:left="12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F143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9035537" o:spid="_x0000_i1025" type="#_x0000_t75" style="width:10.65pt;height:10.65pt;visibility:visible;mso-wrap-style:square" o:bullet="t" filled="t">
        <v:imagedata r:id="rId1" o:title=""/>
        <o:lock v:ext="edit" aspectratio="f"/>
      </v:shape>
    </w:pict>
  </w:numPicBullet>
  <w:numPicBullet w:numPicBulletId="1">
    <w:pict>
      <v:shape w14:anchorId="097C1D95" id="Picture 160438172" o:spid="_x0000_i1026" type="#_x0000_t75" style="width:10.65pt;height:10.65pt;visibility:visible;mso-wrap-style:square" o:bullet="t" filled="t">
        <v:imagedata r:id="rId2" o:title=""/>
        <o:lock v:ext="edit" aspectratio="f"/>
      </v:shape>
    </w:pict>
  </w:numPicBullet>
  <w:abstractNum w:abstractNumId="0" w15:restartNumberingAfterBreak="0">
    <w:nsid w:val="16F274DB"/>
    <w:multiLevelType w:val="hybridMultilevel"/>
    <w:tmpl w:val="7F3CBB6E"/>
    <w:lvl w:ilvl="0" w:tplc="0892330C">
      <w:start w:val="1"/>
      <w:numFmt w:val="bullet"/>
      <w:lvlText w:val="•"/>
      <w:lvlJc w:val="left"/>
      <w:pPr>
        <w:ind w:left="103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CB4C9B5E">
      <w:start w:val="1"/>
      <w:numFmt w:val="bullet"/>
      <w:lvlText w:val="o"/>
      <w:lvlJc w:val="left"/>
      <w:pPr>
        <w:ind w:left="197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E9F050EA">
      <w:start w:val="1"/>
      <w:numFmt w:val="bullet"/>
      <w:lvlText w:val="▪"/>
      <w:lvlJc w:val="left"/>
      <w:pPr>
        <w:ind w:left="269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B0705BD8">
      <w:start w:val="1"/>
      <w:numFmt w:val="bullet"/>
      <w:lvlText w:val="•"/>
      <w:lvlJc w:val="left"/>
      <w:pPr>
        <w:ind w:left="341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C0A65624">
      <w:start w:val="1"/>
      <w:numFmt w:val="bullet"/>
      <w:lvlText w:val="o"/>
      <w:lvlJc w:val="left"/>
      <w:pPr>
        <w:ind w:left="413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060C4032">
      <w:start w:val="1"/>
      <w:numFmt w:val="bullet"/>
      <w:lvlText w:val="▪"/>
      <w:lvlJc w:val="left"/>
      <w:pPr>
        <w:ind w:left="485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23A854FC">
      <w:start w:val="1"/>
      <w:numFmt w:val="bullet"/>
      <w:lvlText w:val="•"/>
      <w:lvlJc w:val="left"/>
      <w:pPr>
        <w:ind w:left="557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C9AED300">
      <w:start w:val="1"/>
      <w:numFmt w:val="bullet"/>
      <w:lvlText w:val="o"/>
      <w:lvlJc w:val="left"/>
      <w:pPr>
        <w:ind w:left="629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591C0B6E">
      <w:start w:val="1"/>
      <w:numFmt w:val="bullet"/>
      <w:lvlText w:val="▪"/>
      <w:lvlJc w:val="left"/>
      <w:pPr>
        <w:ind w:left="701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2B257374"/>
    <w:multiLevelType w:val="hybridMultilevel"/>
    <w:tmpl w:val="ED684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11A98"/>
    <w:multiLevelType w:val="hybridMultilevel"/>
    <w:tmpl w:val="C5DE7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D1F20"/>
    <w:multiLevelType w:val="hybridMultilevel"/>
    <w:tmpl w:val="73944F6C"/>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4" w15:restartNumberingAfterBreak="0">
    <w:nsid w:val="3FB9576A"/>
    <w:multiLevelType w:val="hybridMultilevel"/>
    <w:tmpl w:val="69EAD11E"/>
    <w:lvl w:ilvl="0" w:tplc="E38E841E">
      <w:start w:val="1"/>
      <w:numFmt w:val="bullet"/>
      <w:lvlText w:val="•"/>
      <w:lvlPicBulletId w:val="0"/>
      <w:lvlJc w:val="left"/>
      <w:pPr>
        <w:ind w:left="1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1A7CE6">
      <w:start w:val="1"/>
      <w:numFmt w:val="bullet"/>
      <w:lvlText w:val="o"/>
      <w:lvlJc w:val="left"/>
      <w:pPr>
        <w:ind w:left="2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6C0DF2">
      <w:start w:val="1"/>
      <w:numFmt w:val="bullet"/>
      <w:lvlText w:val="▪"/>
      <w:lvlJc w:val="left"/>
      <w:pPr>
        <w:ind w:left="2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3EEFD8">
      <w:start w:val="1"/>
      <w:numFmt w:val="bullet"/>
      <w:lvlText w:val="•"/>
      <w:lvlJc w:val="left"/>
      <w:pPr>
        <w:ind w:left="3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164000">
      <w:start w:val="1"/>
      <w:numFmt w:val="bullet"/>
      <w:lvlText w:val="o"/>
      <w:lvlJc w:val="left"/>
      <w:pPr>
        <w:ind w:left="4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E0FAB4">
      <w:start w:val="1"/>
      <w:numFmt w:val="bullet"/>
      <w:lvlText w:val="▪"/>
      <w:lvlJc w:val="left"/>
      <w:pPr>
        <w:ind w:left="4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EA1FB0">
      <w:start w:val="1"/>
      <w:numFmt w:val="bullet"/>
      <w:lvlText w:val="•"/>
      <w:lvlJc w:val="left"/>
      <w:pPr>
        <w:ind w:left="5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1245EE">
      <w:start w:val="1"/>
      <w:numFmt w:val="bullet"/>
      <w:lvlText w:val="o"/>
      <w:lvlJc w:val="left"/>
      <w:pPr>
        <w:ind w:left="6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E63872">
      <w:start w:val="1"/>
      <w:numFmt w:val="bullet"/>
      <w:lvlText w:val="▪"/>
      <w:lvlJc w:val="left"/>
      <w:pPr>
        <w:ind w:left="7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E9376D"/>
    <w:multiLevelType w:val="hybridMultilevel"/>
    <w:tmpl w:val="6D00FC08"/>
    <w:lvl w:ilvl="0" w:tplc="B87C0820">
      <w:start w:val="1"/>
      <w:numFmt w:val="decimal"/>
      <w:lvlText w:val="%1."/>
      <w:lvlJc w:val="left"/>
      <w:pPr>
        <w:ind w:left="1035" w:hanging="675"/>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881E33"/>
    <w:multiLevelType w:val="hybridMultilevel"/>
    <w:tmpl w:val="999C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082DAF"/>
    <w:multiLevelType w:val="hybridMultilevel"/>
    <w:tmpl w:val="4F12F7A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116202"/>
    <w:multiLevelType w:val="hybridMultilevel"/>
    <w:tmpl w:val="7A24342E"/>
    <w:lvl w:ilvl="0" w:tplc="55B67EC8">
      <w:start w:val="1"/>
      <w:numFmt w:val="bullet"/>
      <w:lvlText w:val="•"/>
      <w:lvlPicBulletId w:val="1"/>
      <w:lvlJc w:val="left"/>
      <w:pPr>
        <w:ind w:left="1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3C3754">
      <w:start w:val="1"/>
      <w:numFmt w:val="bullet"/>
      <w:lvlText w:val="o"/>
      <w:lvlJc w:val="left"/>
      <w:pPr>
        <w:ind w:left="2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2CF136">
      <w:start w:val="1"/>
      <w:numFmt w:val="bullet"/>
      <w:lvlText w:val="▪"/>
      <w:lvlJc w:val="left"/>
      <w:pPr>
        <w:ind w:left="2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F0E0B0">
      <w:start w:val="1"/>
      <w:numFmt w:val="bullet"/>
      <w:lvlText w:val="•"/>
      <w:lvlJc w:val="left"/>
      <w:pPr>
        <w:ind w:left="3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F470C0">
      <w:start w:val="1"/>
      <w:numFmt w:val="bullet"/>
      <w:lvlText w:val="o"/>
      <w:lvlJc w:val="left"/>
      <w:pPr>
        <w:ind w:left="4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24ED88">
      <w:start w:val="1"/>
      <w:numFmt w:val="bullet"/>
      <w:lvlText w:val="▪"/>
      <w:lvlJc w:val="left"/>
      <w:pPr>
        <w:ind w:left="4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84E556">
      <w:start w:val="1"/>
      <w:numFmt w:val="bullet"/>
      <w:lvlText w:val="•"/>
      <w:lvlJc w:val="left"/>
      <w:pPr>
        <w:ind w:left="5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70EC0E">
      <w:start w:val="1"/>
      <w:numFmt w:val="bullet"/>
      <w:lvlText w:val="o"/>
      <w:lvlJc w:val="left"/>
      <w:pPr>
        <w:ind w:left="6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0EAA04">
      <w:start w:val="1"/>
      <w:numFmt w:val="bullet"/>
      <w:lvlText w:val="▪"/>
      <w:lvlJc w:val="left"/>
      <w:pPr>
        <w:ind w:left="7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6753209">
    <w:abstractNumId w:val="4"/>
  </w:num>
  <w:num w:numId="2" w16cid:durableId="489637116">
    <w:abstractNumId w:val="8"/>
  </w:num>
  <w:num w:numId="3" w16cid:durableId="637076565">
    <w:abstractNumId w:val="0"/>
  </w:num>
  <w:num w:numId="4" w16cid:durableId="607589174">
    <w:abstractNumId w:val="1"/>
  </w:num>
  <w:num w:numId="5" w16cid:durableId="1577547696">
    <w:abstractNumId w:val="5"/>
  </w:num>
  <w:num w:numId="6" w16cid:durableId="1378238513">
    <w:abstractNumId w:val="6"/>
  </w:num>
  <w:num w:numId="7" w16cid:durableId="1293056796">
    <w:abstractNumId w:val="2"/>
  </w:num>
  <w:num w:numId="8" w16cid:durableId="1635910976">
    <w:abstractNumId w:val="7"/>
  </w:num>
  <w:num w:numId="9" w16cid:durableId="67654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98"/>
    <w:rsid w:val="00000A14"/>
    <w:rsid w:val="000A6A32"/>
    <w:rsid w:val="000F0448"/>
    <w:rsid w:val="00100AD4"/>
    <w:rsid w:val="001C5534"/>
    <w:rsid w:val="0024229F"/>
    <w:rsid w:val="00285098"/>
    <w:rsid w:val="002B539F"/>
    <w:rsid w:val="00311EF9"/>
    <w:rsid w:val="003557A2"/>
    <w:rsid w:val="00362B39"/>
    <w:rsid w:val="003A122D"/>
    <w:rsid w:val="003B0224"/>
    <w:rsid w:val="003B6042"/>
    <w:rsid w:val="00444402"/>
    <w:rsid w:val="005267F6"/>
    <w:rsid w:val="005870B4"/>
    <w:rsid w:val="005D1EF8"/>
    <w:rsid w:val="006C0684"/>
    <w:rsid w:val="006E61FF"/>
    <w:rsid w:val="00713FBC"/>
    <w:rsid w:val="00774990"/>
    <w:rsid w:val="00791EFA"/>
    <w:rsid w:val="0088004B"/>
    <w:rsid w:val="009D7F37"/>
    <w:rsid w:val="00A071CF"/>
    <w:rsid w:val="00A43392"/>
    <w:rsid w:val="00A71B4B"/>
    <w:rsid w:val="00A775C3"/>
    <w:rsid w:val="00A776B0"/>
    <w:rsid w:val="00AB5327"/>
    <w:rsid w:val="00BC0FFA"/>
    <w:rsid w:val="00CB5998"/>
    <w:rsid w:val="00D90BC0"/>
    <w:rsid w:val="00DF21D3"/>
    <w:rsid w:val="00E643DD"/>
    <w:rsid w:val="00E75AB6"/>
    <w:rsid w:val="00EB4E60"/>
    <w:rsid w:val="00EE1FB4"/>
    <w:rsid w:val="00EF2FBD"/>
    <w:rsid w:val="00F31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0CAB"/>
  <w15:docId w15:val="{FFDE476D-7DF4-46FB-B8BF-13B19315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65" w:lineRule="auto"/>
      <w:ind w:left="624" w:firstLine="4"/>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26" w:hanging="10"/>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143" w:line="259" w:lineRule="auto"/>
      <w:ind w:left="68" w:hanging="10"/>
      <w:outlineLvl w:val="1"/>
    </w:pPr>
    <w:rPr>
      <w:rFonts w:ascii="Calibri" w:eastAsia="Calibri" w:hAnsi="Calibri" w:cs="Calibri"/>
      <w:color w:val="000000"/>
      <w:sz w:val="26"/>
    </w:rPr>
  </w:style>
  <w:style w:type="paragraph" w:styleId="Heading3">
    <w:name w:val="heading 3"/>
    <w:next w:val="Normal"/>
    <w:link w:val="Heading3Char"/>
    <w:uiPriority w:val="9"/>
    <w:unhideWhenUsed/>
    <w:qFormat/>
    <w:pPr>
      <w:keepNext/>
      <w:keepLines/>
      <w:spacing w:after="176" w:line="259" w:lineRule="auto"/>
      <w:ind w:left="226" w:hanging="10"/>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32"/>
    </w:rPr>
  </w:style>
  <w:style w:type="character" w:customStyle="1" w:styleId="Heading3Char">
    <w:name w:val="Heading 3 Char"/>
    <w:link w:val="Heading3"/>
    <w:rPr>
      <w:rFonts w:ascii="Calibri" w:eastAsia="Calibri" w:hAnsi="Calibri" w:cs="Calibri"/>
      <w:color w:val="000000"/>
      <w:sz w:val="24"/>
    </w:rPr>
  </w:style>
  <w:style w:type="paragraph" w:styleId="ListParagraph">
    <w:name w:val="List Paragraph"/>
    <w:basedOn w:val="Normal"/>
    <w:uiPriority w:val="34"/>
    <w:qFormat/>
    <w:rsid w:val="00F31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3700</Characters>
  <Application>Microsoft Office Word</Application>
  <DocSecurity>4</DocSecurity>
  <Lines>74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Booth</dc:creator>
  <cp:keywords/>
  <cp:lastModifiedBy>Emma Weare</cp:lastModifiedBy>
  <cp:revision>2</cp:revision>
  <cp:lastPrinted>2026-02-23T16:38:00Z</cp:lastPrinted>
  <dcterms:created xsi:type="dcterms:W3CDTF">2026-04-17T15:05:00Z</dcterms:created>
  <dcterms:modified xsi:type="dcterms:W3CDTF">2026-04-17T15:05:00Z</dcterms:modified>
</cp:coreProperties>
</file>